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e1f11b280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ca499f590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1cb8ae0a64007" /><Relationship Type="http://schemas.openxmlformats.org/officeDocument/2006/relationships/numbering" Target="/word/numbering.xml" Id="R664e7b7dea6b4892" /><Relationship Type="http://schemas.openxmlformats.org/officeDocument/2006/relationships/settings" Target="/word/settings.xml" Id="Rbfa6ba1fa3a242d8" /><Relationship Type="http://schemas.openxmlformats.org/officeDocument/2006/relationships/image" Target="/word/media/4e26f24e-3d09-4156-88a0-9517bcf52bd6.png" Id="Rf19ca499f5904ec9" /></Relationships>
</file>