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7932fe64a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33b6176d8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65cf9fe56454f" /><Relationship Type="http://schemas.openxmlformats.org/officeDocument/2006/relationships/numbering" Target="/word/numbering.xml" Id="R821b72e422c944d5" /><Relationship Type="http://schemas.openxmlformats.org/officeDocument/2006/relationships/settings" Target="/word/settings.xml" Id="R882579ad7ce24279" /><Relationship Type="http://schemas.openxmlformats.org/officeDocument/2006/relationships/image" Target="/word/media/64ee91be-238c-454a-bcbd-40d943cefc6b.png" Id="Rd2533b6176d84c28" /></Relationships>
</file>