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d00a6f47e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20073fcfb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Restarzew Srodkowy,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b41b85fa4789" /><Relationship Type="http://schemas.openxmlformats.org/officeDocument/2006/relationships/numbering" Target="/word/numbering.xml" Id="R46dd85971bc84c23" /><Relationship Type="http://schemas.openxmlformats.org/officeDocument/2006/relationships/settings" Target="/word/settings.xml" Id="Ra4c6ba71422d419a" /><Relationship Type="http://schemas.openxmlformats.org/officeDocument/2006/relationships/image" Target="/word/media/9ce06ff8-fa75-4a36-a68f-53d2184460a5.png" Id="R69320073fcfb4e74" /></Relationships>
</file>