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ce492f660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ea4373a7f0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Sadowiec Wrzosy,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158812d724cfe" /><Relationship Type="http://schemas.openxmlformats.org/officeDocument/2006/relationships/numbering" Target="/word/numbering.xml" Id="R80138cc1f81248cc" /><Relationship Type="http://schemas.openxmlformats.org/officeDocument/2006/relationships/settings" Target="/word/settings.xml" Id="R9767ab4efd984da9" /><Relationship Type="http://schemas.openxmlformats.org/officeDocument/2006/relationships/image" Target="/word/media/c1ec8822-d21b-488c-860b-dd7249daf1e1.png" Id="Rcbea4373a7f04cf8" /></Relationships>
</file>