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a2011409f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aac2fe4ca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Siennica Nadolna,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3c99a132f47c5" /><Relationship Type="http://schemas.openxmlformats.org/officeDocument/2006/relationships/numbering" Target="/word/numbering.xml" Id="R2741869e078f443e" /><Relationship Type="http://schemas.openxmlformats.org/officeDocument/2006/relationships/settings" Target="/word/settings.xml" Id="Re2b955e0d5934fa7" /><Relationship Type="http://schemas.openxmlformats.org/officeDocument/2006/relationships/image" Target="/word/media/e9db820a-a4bf-47d7-a5b3-cd57638a5a49.png" Id="R94daac2fe4ca4673" /></Relationships>
</file>