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495f95740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35e289dd7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Siowalka,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3700fefb74b85" /><Relationship Type="http://schemas.openxmlformats.org/officeDocument/2006/relationships/numbering" Target="/word/numbering.xml" Id="Rd2e53dfe7db24a7b" /><Relationship Type="http://schemas.openxmlformats.org/officeDocument/2006/relationships/settings" Target="/word/settings.xml" Id="R9605bd17b083463c" /><Relationship Type="http://schemas.openxmlformats.org/officeDocument/2006/relationships/image" Target="/word/media/fd376f8e-9cc7-4d33-94f6-f8db6ed205ac.png" Id="Rd7535e289dd746fe" /></Relationships>
</file>