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92f6702f6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1c2017d76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2caf4b3c34839" /><Relationship Type="http://schemas.openxmlformats.org/officeDocument/2006/relationships/numbering" Target="/word/numbering.xml" Id="R2ee19f15b5594df6" /><Relationship Type="http://schemas.openxmlformats.org/officeDocument/2006/relationships/settings" Target="/word/settings.xml" Id="R6cd32f8fef7a41bd" /><Relationship Type="http://schemas.openxmlformats.org/officeDocument/2006/relationships/image" Target="/word/media/3c8f4217-7f58-469c-b6f3-9e6b673cb041.png" Id="Rbc01c2017d764812" /></Relationships>
</file>