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d265a538e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37f1be3fd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Dzierzazno,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2360e340c4c19" /><Relationship Type="http://schemas.openxmlformats.org/officeDocument/2006/relationships/numbering" Target="/word/numbering.xml" Id="R51de3f694b08465b" /><Relationship Type="http://schemas.openxmlformats.org/officeDocument/2006/relationships/settings" Target="/word/settings.xml" Id="R062a8f122a144d79" /><Relationship Type="http://schemas.openxmlformats.org/officeDocument/2006/relationships/image" Target="/word/media/add69a98-2bd8-4884-98f7-1a080c8a34ed.png" Id="R53e37f1be3fd4bfa" /></Relationships>
</file>