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4ce87435b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bcfab262d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Stradomka,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5c3cb3c3a47ca" /><Relationship Type="http://schemas.openxmlformats.org/officeDocument/2006/relationships/numbering" Target="/word/numbering.xml" Id="Ra2329a5bcfb3436f" /><Relationship Type="http://schemas.openxmlformats.org/officeDocument/2006/relationships/settings" Target="/word/settings.xml" Id="R46c1960ccf564e95" /><Relationship Type="http://schemas.openxmlformats.org/officeDocument/2006/relationships/image" Target="/word/media/4d55d2e5-3843-4a9e-868d-b9753d3c56f8.png" Id="Ra62bcfab262d4f2c" /></Relationships>
</file>