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4b4f4e267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1b7ffc51c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4e5dd08014da4" /><Relationship Type="http://schemas.openxmlformats.org/officeDocument/2006/relationships/numbering" Target="/word/numbering.xml" Id="Rfc3c0691d5c047d8" /><Relationship Type="http://schemas.openxmlformats.org/officeDocument/2006/relationships/settings" Target="/word/settings.xml" Id="R7b6dc4b37a9c4c4e" /><Relationship Type="http://schemas.openxmlformats.org/officeDocument/2006/relationships/image" Target="/word/media/4d7790be-3429-4679-9c25-ecf5c2634e24.png" Id="R9751b7ffc51c4c58" /></Relationships>
</file>