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495c06fff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dbecfe35d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Szczepocice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ce583f6f14c96" /><Relationship Type="http://schemas.openxmlformats.org/officeDocument/2006/relationships/numbering" Target="/word/numbering.xml" Id="R5a91514f0ed5469b" /><Relationship Type="http://schemas.openxmlformats.org/officeDocument/2006/relationships/settings" Target="/word/settings.xml" Id="Rca9f96651cef4eda" /><Relationship Type="http://schemas.openxmlformats.org/officeDocument/2006/relationships/image" Target="/word/media/cfcb0ef3-6869-4782-b015-b12f36db8ff2.png" Id="Rf72dbecfe35d4f29" /></Relationships>
</file>