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e22c82951c41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7cee146bcb4e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Szetlewek,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0858e35f454f4d" /><Relationship Type="http://schemas.openxmlformats.org/officeDocument/2006/relationships/numbering" Target="/word/numbering.xml" Id="R55b716e3340946f7" /><Relationship Type="http://schemas.openxmlformats.org/officeDocument/2006/relationships/settings" Target="/word/settings.xml" Id="Rbe1304cc229d409f" /><Relationship Type="http://schemas.openxmlformats.org/officeDocument/2006/relationships/image" Target="/word/media/3a38fecf-0fd0-4cc6-bc24-1f05d9e6cd71.png" Id="R957cee146bcb4e2a" /></Relationships>
</file>