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4e6cc4e4a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ad7f3ac5f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Szpikolosy,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b1e60f43e4b38" /><Relationship Type="http://schemas.openxmlformats.org/officeDocument/2006/relationships/numbering" Target="/word/numbering.xml" Id="R82abb6dee15f4b2a" /><Relationship Type="http://schemas.openxmlformats.org/officeDocument/2006/relationships/settings" Target="/word/settings.xml" Id="R47071b680954419e" /><Relationship Type="http://schemas.openxmlformats.org/officeDocument/2006/relationships/image" Target="/word/media/2d4a0dde-6ccd-4838-9f54-f2ebed8f2748.png" Id="R837ad7f3ac5f4bdd" /></Relationships>
</file>