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ffd821f2a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83c2377b0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Szumles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f7ef6a3a46bd" /><Relationship Type="http://schemas.openxmlformats.org/officeDocument/2006/relationships/numbering" Target="/word/numbering.xml" Id="R6c07589a5c594ccf" /><Relationship Type="http://schemas.openxmlformats.org/officeDocument/2006/relationships/settings" Target="/word/settings.xml" Id="R4ffb4628855b4def" /><Relationship Type="http://schemas.openxmlformats.org/officeDocument/2006/relationships/image" Target="/word/media/2bb2dae5-1025-4627-a3ff-d6aa7ebea0c9.png" Id="Rf7083c2377b04995" /></Relationships>
</file>