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f7271ec9c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bb907b4a10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e0f75295c4c6f" /><Relationship Type="http://schemas.openxmlformats.org/officeDocument/2006/relationships/numbering" Target="/word/numbering.xml" Id="R5926f0cd5d5a4e6e" /><Relationship Type="http://schemas.openxmlformats.org/officeDocument/2006/relationships/settings" Target="/word/settings.xml" Id="Rde6b14ee9364404d" /><Relationship Type="http://schemas.openxmlformats.org/officeDocument/2006/relationships/image" Target="/word/media/2522deee-133f-4bf2-aa64-efb9b7102501.png" Id="Rfdbb907b4a104415" /></Relationships>
</file>