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5fb448552545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276f4c262e44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Trywieza,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84a1a20c4d4349" /><Relationship Type="http://schemas.openxmlformats.org/officeDocument/2006/relationships/numbering" Target="/word/numbering.xml" Id="R6f500ad36ebd4e0d" /><Relationship Type="http://schemas.openxmlformats.org/officeDocument/2006/relationships/settings" Target="/word/settings.xml" Id="R5c62ec81313046e8" /><Relationship Type="http://schemas.openxmlformats.org/officeDocument/2006/relationships/image" Target="/word/media/a16f3c1e-2242-4f71-9cd0-709ff2830fdf.png" Id="Ra4276f4c262e4403" /></Relationships>
</file>