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16095dcf2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99eabdbcf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Tybory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b288f2efb4c19" /><Relationship Type="http://schemas.openxmlformats.org/officeDocument/2006/relationships/numbering" Target="/word/numbering.xml" Id="R5d3806f536d64858" /><Relationship Type="http://schemas.openxmlformats.org/officeDocument/2006/relationships/settings" Target="/word/settings.xml" Id="R818dadb2405a466d" /><Relationship Type="http://schemas.openxmlformats.org/officeDocument/2006/relationships/image" Target="/word/media/b5d9530c-5dda-4a47-93a9-7370d1d95102.png" Id="R0de99eabdbcf4457" /></Relationships>
</file>