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32e9b53c6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9cbacee2e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Tysiaclecie,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4a11d3f5c418d" /><Relationship Type="http://schemas.openxmlformats.org/officeDocument/2006/relationships/numbering" Target="/word/numbering.xml" Id="R262ba38733314892" /><Relationship Type="http://schemas.openxmlformats.org/officeDocument/2006/relationships/settings" Target="/word/settings.xml" Id="R53c282abe9a548c5" /><Relationship Type="http://schemas.openxmlformats.org/officeDocument/2006/relationships/image" Target="/word/media/ccea30cb-c33f-456c-ae51-bf66778324c1.png" Id="R29b9cbacee2e4252" /></Relationships>
</file>