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44242500c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5fe09f52a84f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Upartowo,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786c002e640a2" /><Relationship Type="http://schemas.openxmlformats.org/officeDocument/2006/relationships/numbering" Target="/word/numbering.xml" Id="R7053e01ce7064bfa" /><Relationship Type="http://schemas.openxmlformats.org/officeDocument/2006/relationships/settings" Target="/word/settings.xml" Id="Re823b26c78d343d2" /><Relationship Type="http://schemas.openxmlformats.org/officeDocument/2006/relationships/image" Target="/word/media/27fc207e-9e7b-4fb4-971b-0ca3c40ed79f.png" Id="Re45fe09f52a84fca" /></Relationships>
</file>