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b13b7516c947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1f6f968fb34a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Wierzchoniow,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452f260cf14e93" /><Relationship Type="http://schemas.openxmlformats.org/officeDocument/2006/relationships/numbering" Target="/word/numbering.xml" Id="R40809f8bcc8848e0" /><Relationship Type="http://schemas.openxmlformats.org/officeDocument/2006/relationships/settings" Target="/word/settings.xml" Id="R0b056f3264f34287" /><Relationship Type="http://schemas.openxmlformats.org/officeDocument/2006/relationships/image" Target="/word/media/5d58be14-89d1-4ab0-8c0a-270a80e154e0.png" Id="Reb1f6f968fb34a5d" /></Relationships>
</file>