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9261c5b5c748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a6f86b1e6e48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Wincencin,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52fd3bda524e4a" /><Relationship Type="http://schemas.openxmlformats.org/officeDocument/2006/relationships/numbering" Target="/word/numbering.xml" Id="R44517f33591a4a71" /><Relationship Type="http://schemas.openxmlformats.org/officeDocument/2006/relationships/settings" Target="/word/settings.xml" Id="R4efa7421bb0d46f3" /><Relationship Type="http://schemas.openxmlformats.org/officeDocument/2006/relationships/image" Target="/word/media/66dc2486-e8c6-4501-b2b0-332a1b6399fa.png" Id="Ra0a6f86b1e6e48da" /></Relationships>
</file>