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cd5898e19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ce59b31e6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Wladyslawow,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ad7356e524f39" /><Relationship Type="http://schemas.openxmlformats.org/officeDocument/2006/relationships/numbering" Target="/word/numbering.xml" Id="Re8e7c1a6fba64de6" /><Relationship Type="http://schemas.openxmlformats.org/officeDocument/2006/relationships/settings" Target="/word/settings.xml" Id="R6758f76640f04a20" /><Relationship Type="http://schemas.openxmlformats.org/officeDocument/2006/relationships/image" Target="/word/media/6abe8529-73d9-4c7b-af4b-874fe4eff312.png" Id="R139ce59b31e64eed" /></Relationships>
</file>