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128f8a8a3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ba02ffa75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Cieklinska,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ab56c51374ab1" /><Relationship Type="http://schemas.openxmlformats.org/officeDocument/2006/relationships/numbering" Target="/word/numbering.xml" Id="R32b57cba7e4c476a" /><Relationship Type="http://schemas.openxmlformats.org/officeDocument/2006/relationships/settings" Target="/word/settings.xml" Id="R649edb8977764d2f" /><Relationship Type="http://schemas.openxmlformats.org/officeDocument/2006/relationships/image" Target="/word/media/3a38aae3-566e-4c5b-b607-e6daa4404f64.png" Id="Re6bba02ffa754195" /></Relationships>
</file>