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2f58b355a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1d881d74f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Korycka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be0ac4e8148ce" /><Relationship Type="http://schemas.openxmlformats.org/officeDocument/2006/relationships/numbering" Target="/word/numbering.xml" Id="Rddfc923eecf04a8d" /><Relationship Type="http://schemas.openxmlformats.org/officeDocument/2006/relationships/settings" Target="/word/settings.xml" Id="Rb813e66c6c6f40d4" /><Relationship Type="http://schemas.openxmlformats.org/officeDocument/2006/relationships/image" Target="/word/media/25d1d7ee-46e5-4bb6-ad66-a481005307c0.png" Id="Rcb51d881d74f4abf" /></Relationships>
</file>