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617181d954e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a6aa55f33d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Wymyslow Francuski,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f044800b44176" /><Relationship Type="http://schemas.openxmlformats.org/officeDocument/2006/relationships/numbering" Target="/word/numbering.xml" Id="R4b4f8443f3c943b9" /><Relationship Type="http://schemas.openxmlformats.org/officeDocument/2006/relationships/settings" Target="/word/settings.xml" Id="R73db8cf297dc464e" /><Relationship Type="http://schemas.openxmlformats.org/officeDocument/2006/relationships/image" Target="/word/media/2c3bd389-9009-4df1-9bc1-cd31d1a310c1.png" Id="Rb8a6aa55f33d43dd" /></Relationships>
</file>