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12168909e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b2aeb1a4f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Zacisze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b93f9e4274c48" /><Relationship Type="http://schemas.openxmlformats.org/officeDocument/2006/relationships/numbering" Target="/word/numbering.xml" Id="R534123a842a54884" /><Relationship Type="http://schemas.openxmlformats.org/officeDocument/2006/relationships/settings" Target="/word/settings.xml" Id="R54460f00010c4794" /><Relationship Type="http://schemas.openxmlformats.org/officeDocument/2006/relationships/image" Target="/word/media/21a62ffd-18de-4975-bd26-d304e7c3f483.png" Id="R4f0b2aeb1a4f4d19" /></Relationships>
</file>