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d21c6403e14e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ebf1a79f694e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Zalucze,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ed4bea6bb2b41fc" /><Relationship Type="http://schemas.openxmlformats.org/officeDocument/2006/relationships/numbering" Target="/word/numbering.xml" Id="Rba7ef7f156384ecc" /><Relationship Type="http://schemas.openxmlformats.org/officeDocument/2006/relationships/settings" Target="/word/settings.xml" Id="Rf1ee5fa830f94ff2" /><Relationship Type="http://schemas.openxmlformats.org/officeDocument/2006/relationships/image" Target="/word/media/0c2faf30-a0c4-4af1-9b2c-5ae6d3ba64d7.png" Id="R57ebf1a79f694ecd" /></Relationships>
</file>