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265c51a3c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74e336e27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Zegiestow,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825b6ad514d75" /><Relationship Type="http://schemas.openxmlformats.org/officeDocument/2006/relationships/numbering" Target="/word/numbering.xml" Id="R5086416c67364e94" /><Relationship Type="http://schemas.openxmlformats.org/officeDocument/2006/relationships/settings" Target="/word/settings.xml" Id="Rd013107858c548a7" /><Relationship Type="http://schemas.openxmlformats.org/officeDocument/2006/relationships/image" Target="/word/media/9aea88ba-cbe4-46d9-9d06-d6add1351f6c.png" Id="R3b574e336e274c3f" /></Relationships>
</file>