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e2869c9f3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37f6b98f4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Zglinna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e90cbce28d4bbd" /><Relationship Type="http://schemas.openxmlformats.org/officeDocument/2006/relationships/numbering" Target="/word/numbering.xml" Id="Rfec86023c73847c2" /><Relationship Type="http://schemas.openxmlformats.org/officeDocument/2006/relationships/settings" Target="/word/settings.xml" Id="R197cde289d90414b" /><Relationship Type="http://schemas.openxmlformats.org/officeDocument/2006/relationships/image" Target="/word/media/1f11b89c-c2c7-49dc-8e79-218bda16e1c4.png" Id="Ra6d37f6b98f443fe" /></Relationships>
</file>