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633f00c35f4c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accf4c933b4f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Zurawia Kepa,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f2947f704a41f8" /><Relationship Type="http://schemas.openxmlformats.org/officeDocument/2006/relationships/numbering" Target="/word/numbering.xml" Id="Rcac0c722c338412d" /><Relationship Type="http://schemas.openxmlformats.org/officeDocument/2006/relationships/settings" Target="/word/settings.xml" Id="Rf83e221699ae4d2b" /><Relationship Type="http://schemas.openxmlformats.org/officeDocument/2006/relationships/image" Target="/word/media/6e7d8e7d-eaec-42c4-a86a-92620fdc9d0c.png" Id="R5caccf4c933b4f73" /></Relationships>
</file>