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ecad8f298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24aaa0e6f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Alcudra,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0e812775b4a4b" /><Relationship Type="http://schemas.openxmlformats.org/officeDocument/2006/relationships/numbering" Target="/word/numbering.xml" Id="Rb380aeacf88342bb" /><Relationship Type="http://schemas.openxmlformats.org/officeDocument/2006/relationships/settings" Target="/word/settings.xml" Id="R73e2b75f7c144818" /><Relationship Type="http://schemas.openxmlformats.org/officeDocument/2006/relationships/image" Target="/word/media/98818e56-d258-4d58-90e1-82c07d2ab361.png" Id="R99024aaa0e6f405b" /></Relationships>
</file>