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daade8e48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5e954609b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Nova do Concelho,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a404cd8a9a4ee4" /><Relationship Type="http://schemas.openxmlformats.org/officeDocument/2006/relationships/numbering" Target="/word/numbering.xml" Id="R1d68171827894191" /><Relationship Type="http://schemas.openxmlformats.org/officeDocument/2006/relationships/settings" Target="/word/settings.xml" Id="R0dad389495ba4cbb" /><Relationship Type="http://schemas.openxmlformats.org/officeDocument/2006/relationships/image" Target="/word/media/b6a10a6b-5280-48cd-b95c-5461b5f83e0c.png" Id="R29b5e954609b42f9" /></Relationships>
</file>