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75a45258b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521a056a0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Arripiado,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363e29ae94d6f" /><Relationship Type="http://schemas.openxmlformats.org/officeDocument/2006/relationships/numbering" Target="/word/numbering.xml" Id="R9e113e37e0a643cb" /><Relationship Type="http://schemas.openxmlformats.org/officeDocument/2006/relationships/settings" Target="/word/settings.xml" Id="Ra6021d04c4264eda" /><Relationship Type="http://schemas.openxmlformats.org/officeDocument/2006/relationships/image" Target="/word/media/463bb234-ab72-40fa-83f6-9c69414c3b90.png" Id="R83e521a056a049af" /></Relationships>
</file>