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ef3e23f9a74d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54517bcc534f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Bairro de Dona Constanca,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bc5ee45e834d11" /><Relationship Type="http://schemas.openxmlformats.org/officeDocument/2006/relationships/numbering" Target="/word/numbering.xml" Id="R80bd4a3db7fe4103" /><Relationship Type="http://schemas.openxmlformats.org/officeDocument/2006/relationships/settings" Target="/word/settings.xml" Id="Ra1db363fb9f04d8a" /><Relationship Type="http://schemas.openxmlformats.org/officeDocument/2006/relationships/image" Target="/word/media/b12d8644-6168-4028-9306-5833d22d640b.png" Id="Rc454517bcc534f7a" /></Relationships>
</file>