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e286565b6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140a5c06f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Bajancas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ee9c50e7748a6" /><Relationship Type="http://schemas.openxmlformats.org/officeDocument/2006/relationships/numbering" Target="/word/numbering.xml" Id="Rf5488f8162164538" /><Relationship Type="http://schemas.openxmlformats.org/officeDocument/2006/relationships/settings" Target="/word/settings.xml" Id="R45022b44e22e4e95" /><Relationship Type="http://schemas.openxmlformats.org/officeDocument/2006/relationships/image" Target="/word/media/77e54574-df6e-4d7d-89f0-96cb0e1e30ee.png" Id="Rbf9140a5c06f4302" /></Relationships>
</file>