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a2f68c758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8a26eab8e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d28649abf4048" /><Relationship Type="http://schemas.openxmlformats.org/officeDocument/2006/relationships/numbering" Target="/word/numbering.xml" Id="Rb5080f896592449e" /><Relationship Type="http://schemas.openxmlformats.org/officeDocument/2006/relationships/settings" Target="/word/settings.xml" Id="R47655df7ced74fda" /><Relationship Type="http://schemas.openxmlformats.org/officeDocument/2006/relationships/image" Target="/word/media/fd9814dc-c323-4f0d-a7bf-a99538cb7411.png" Id="R98c8a26eab8e46c6" /></Relationships>
</file>