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a707e6df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eb7b751aa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e8f8de06348a2" /><Relationship Type="http://schemas.openxmlformats.org/officeDocument/2006/relationships/numbering" Target="/word/numbering.xml" Id="R927a5fb7cbc448ee" /><Relationship Type="http://schemas.openxmlformats.org/officeDocument/2006/relationships/settings" Target="/word/settings.xml" Id="Rdc0519fe0c1e415f" /><Relationship Type="http://schemas.openxmlformats.org/officeDocument/2006/relationships/image" Target="/word/media/e12e89f6-d922-4cd3-8628-59a46ea6ad12.png" Id="R7d1eb7b751aa49d3" /></Relationships>
</file>