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e63e297c8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2acdfc1b8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Brinches,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bb58f1630481d" /><Relationship Type="http://schemas.openxmlformats.org/officeDocument/2006/relationships/numbering" Target="/word/numbering.xml" Id="Ra821d25181c241b0" /><Relationship Type="http://schemas.openxmlformats.org/officeDocument/2006/relationships/settings" Target="/word/settings.xml" Id="R6a4387fea6f342c1" /><Relationship Type="http://schemas.openxmlformats.org/officeDocument/2006/relationships/image" Target="/word/media/fda5fed5-c61d-4392-b87d-df9a3643f2d7.png" Id="Re912acdfc1b8413b" /></Relationships>
</file>