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5a2fba387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4f3cde876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Bugarrel,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4a481c22f4008" /><Relationship Type="http://schemas.openxmlformats.org/officeDocument/2006/relationships/numbering" Target="/word/numbering.xml" Id="Ra33af85f1ecf4693" /><Relationship Type="http://schemas.openxmlformats.org/officeDocument/2006/relationships/settings" Target="/word/settings.xml" Id="R6e24eb0c237b4632" /><Relationship Type="http://schemas.openxmlformats.org/officeDocument/2006/relationships/image" Target="/word/media/a808beb6-a8bd-4295-9e1f-796ec6e3ee7e.png" Id="R56b4f3cde8764ea6" /></Relationships>
</file>