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87a87b2a0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53a92c429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Cartaxaria,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0b0be8a354b8b" /><Relationship Type="http://schemas.openxmlformats.org/officeDocument/2006/relationships/numbering" Target="/word/numbering.xml" Id="R11645ea6e6c744ac" /><Relationship Type="http://schemas.openxmlformats.org/officeDocument/2006/relationships/settings" Target="/word/settings.xml" Id="R4f8e9c979845441e" /><Relationship Type="http://schemas.openxmlformats.org/officeDocument/2006/relationships/image" Target="/word/media/664e7cfe-2c27-404c-9d0b-220ab9b3a41c.png" Id="R50453a92c4294f2b" /></Relationships>
</file>