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96b65eae7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380b4dc02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9fed3cc1f4d84" /><Relationship Type="http://schemas.openxmlformats.org/officeDocument/2006/relationships/numbering" Target="/word/numbering.xml" Id="Rb5f5406fb949417a" /><Relationship Type="http://schemas.openxmlformats.org/officeDocument/2006/relationships/settings" Target="/word/settings.xml" Id="R8f44829a9fb0476b" /><Relationship Type="http://schemas.openxmlformats.org/officeDocument/2006/relationships/image" Target="/word/media/60e4f4a4-c529-42a5-a1e9-946e87af0e74.png" Id="R17a380b4dc024ab7" /></Relationships>
</file>