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2b31142fc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eaf87cd4c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Casarao do Archino,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d3692ad5a4a2f" /><Relationship Type="http://schemas.openxmlformats.org/officeDocument/2006/relationships/numbering" Target="/word/numbering.xml" Id="R29b8bba550ca422f" /><Relationship Type="http://schemas.openxmlformats.org/officeDocument/2006/relationships/settings" Target="/word/settings.xml" Id="R51aee2da5fe641c8" /><Relationship Type="http://schemas.openxmlformats.org/officeDocument/2006/relationships/image" Target="/word/media/fd38885b-0464-402f-9e8b-21ff0dd5a7c8.png" Id="R097eaf87cd4c4fdd" /></Relationships>
</file>