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a462733cf84d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aa1258f8ef4f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Castelo de Paiva,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2cee27dec049e2" /><Relationship Type="http://schemas.openxmlformats.org/officeDocument/2006/relationships/numbering" Target="/word/numbering.xml" Id="R9ddc2a2f2dc84f01" /><Relationship Type="http://schemas.openxmlformats.org/officeDocument/2006/relationships/settings" Target="/word/settings.xml" Id="R8d52bd7fcd2e4792" /><Relationship Type="http://schemas.openxmlformats.org/officeDocument/2006/relationships/image" Target="/word/media/03158bc1-87f6-4d50-822b-24afc8a0682a.png" Id="R38aa1258f8ef4fd6" /></Relationships>
</file>