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6b1cebf4b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a99541d21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Coimbra, Centro,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d47d79b2d4b5b" /><Relationship Type="http://schemas.openxmlformats.org/officeDocument/2006/relationships/numbering" Target="/word/numbering.xml" Id="Rfbdca13f11f14ec7" /><Relationship Type="http://schemas.openxmlformats.org/officeDocument/2006/relationships/settings" Target="/word/settings.xml" Id="R7561bd9697874f1a" /><Relationship Type="http://schemas.openxmlformats.org/officeDocument/2006/relationships/image" Target="/word/media/79751249-2217-48f7-9a98-4db9df6e136a.png" Id="R94fa99541d214629" /></Relationships>
</file>