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562fe831c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f50d6f95d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85832b30c493e" /><Relationship Type="http://schemas.openxmlformats.org/officeDocument/2006/relationships/numbering" Target="/word/numbering.xml" Id="R6464dbcdafe64555" /><Relationship Type="http://schemas.openxmlformats.org/officeDocument/2006/relationships/settings" Target="/word/settings.xml" Id="R948e2a784fe74b1d" /><Relationship Type="http://schemas.openxmlformats.org/officeDocument/2006/relationships/image" Target="/word/media/fffb86db-ab81-4a1e-a1ec-00ad17b55b32.png" Id="Rc8df50d6f95d41ea" /></Relationships>
</file>