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8f8ab7fff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6ee6ff5c1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Encourados,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a28380a1b4638" /><Relationship Type="http://schemas.openxmlformats.org/officeDocument/2006/relationships/numbering" Target="/word/numbering.xml" Id="Rd8b8e1fc91d44c57" /><Relationship Type="http://schemas.openxmlformats.org/officeDocument/2006/relationships/settings" Target="/word/settings.xml" Id="R8cecef08ef874566" /><Relationship Type="http://schemas.openxmlformats.org/officeDocument/2006/relationships/image" Target="/word/media/799f79f8-81ec-4699-89a5-af708ca38dc8.png" Id="R85b6ee6ff5c14f6b" /></Relationships>
</file>