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1d2fa957b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4f6da70d8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37f84f570428d" /><Relationship Type="http://schemas.openxmlformats.org/officeDocument/2006/relationships/numbering" Target="/word/numbering.xml" Id="R99f748f1fea0483d" /><Relationship Type="http://schemas.openxmlformats.org/officeDocument/2006/relationships/settings" Target="/word/settings.xml" Id="Rd7505a791e6e493e" /><Relationship Type="http://schemas.openxmlformats.org/officeDocument/2006/relationships/image" Target="/word/media/9f8b2fd6-6e25-43ac-99f7-47a8030ace55.png" Id="R14b4f6da70d8472e" /></Relationships>
</file>