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864d9084c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39251bf34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Negrinha,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b2d48ce9084cef" /><Relationship Type="http://schemas.openxmlformats.org/officeDocument/2006/relationships/numbering" Target="/word/numbering.xml" Id="Reb50d9fb22b7477b" /><Relationship Type="http://schemas.openxmlformats.org/officeDocument/2006/relationships/settings" Target="/word/settings.xml" Id="R6f791168e8384fa3" /><Relationship Type="http://schemas.openxmlformats.org/officeDocument/2006/relationships/image" Target="/word/media/2066acf3-0757-40f3-88ae-b9204952618d.png" Id="R49a39251bf3443c7" /></Relationships>
</file>