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1f05267e24b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05e2a76d048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Foz da Isna,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c5792559a4db0" /><Relationship Type="http://schemas.openxmlformats.org/officeDocument/2006/relationships/numbering" Target="/word/numbering.xml" Id="R970ea164f6524636" /><Relationship Type="http://schemas.openxmlformats.org/officeDocument/2006/relationships/settings" Target="/word/settings.xml" Id="R99dfe227a3634163" /><Relationship Type="http://schemas.openxmlformats.org/officeDocument/2006/relationships/image" Target="/word/media/fb95aff5-7c7a-4ada-81b1-fadcc0f8b1c0.png" Id="R43705e2a76d0482d" /></Relationships>
</file>