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369ea1ade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c519a6b33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de Alcoba,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4f65e44a640c9" /><Relationship Type="http://schemas.openxmlformats.org/officeDocument/2006/relationships/numbering" Target="/word/numbering.xml" Id="R5f6e98b8c8cc4867" /><Relationship Type="http://schemas.openxmlformats.org/officeDocument/2006/relationships/settings" Target="/word/settings.xml" Id="R5f67031eb8e045be" /><Relationship Type="http://schemas.openxmlformats.org/officeDocument/2006/relationships/image" Target="/word/media/53e98646-0a34-4853-951c-135969e21d93.png" Id="R72dc519a6b334f1a" /></Relationships>
</file>